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</w:pPr>
      <w:r w:rsidRPr="00996BBA"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996BBA" w:rsidRPr="00996BBA" w:rsidTr="00996BBA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996BBA" w:rsidRPr="00996BBA" w:rsidRDefault="00996BBA" w:rsidP="00996BBA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96BBA" w:rsidRPr="00996BBA" w:rsidRDefault="00996BBA" w:rsidP="00996BBA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996BBA" w:rsidRPr="00996BBA" w:rsidTr="00996BBA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Открытый аукцион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29.11.2023 11:00 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(Московское время МСК)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uTender</w:t>
            </w:r>
            <w:proofErr w:type="spellEnd"/>
          </w:p>
        </w:tc>
      </w:tr>
    </w:tbl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</w:pPr>
      <w:r w:rsidRPr="00996BBA"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  <w:t>Прием заявок:</w:t>
      </w:r>
    </w:p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 23.10.2023 00:00 по 28.11.2023 23:00 </w:t>
      </w:r>
    </w:p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</w:pPr>
      <w:r w:rsidRPr="00996BBA"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  <w:t>(Московское время МСК)</w:t>
      </w:r>
    </w:p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Прием заявок с 00-00 ч. 23.10.2023 г. по 23-00 ч. 28.11.2023 г. (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мск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). Для участия в торгах необходимо: в указанный срок приема заявок подать заявку, заключить договор о задатке, внести задаток. Задаток в указанном размере зачисляются на специальный счет должника с таким расчетом, чтобы он поступил не позднее 16-00 23.11.2023 г. (МСК) на счет: ЮГО-ЗАПАДНЫЙ БАНК ПАО СБЕРБАНК Корреспондентский счет: 30101810600000000602, БИК: 046015602, Получатель: ООО «БЕЛПРОМНЕФТЕГАЗ» ИНН получателя: 2368001710, </w:t>
      </w:r>
      <w:proofErr w:type="spellStart"/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</w:t>
      </w:r>
      <w:proofErr w:type="spellEnd"/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/с 40702810901000000358, Сбербанк Юго-Западный.</w:t>
      </w:r>
    </w:p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</w:pPr>
      <w:r w:rsidRPr="00996BBA"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  <w:t>Дополнительно:</w:t>
      </w:r>
    </w:p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Ознакомление с имуществом по лоту № 1 производится по адресу Краснодарский край, гор. Белореченск, проезд Промышленный д. 56. Порядок ознакомления, по запросу претендента, производится по месту по месту хранения, подробности по телефону организатора торгов 8-918 421 0802 и 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эл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 почте ovcharenko50@mail.ru в рабочие дни с 10:00 до 13:00 и с 14:00 до 18:00 (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мск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 по предварительной договоренности. Подробная информация о лоте, порядке оформления участия в торгах, перечне представляемых документов и требования к их оформлению на сайте ЭТП - «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Ютендер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 (http://utender.ru/).</w:t>
      </w:r>
    </w:p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996B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Лоты (всего 1)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55"/>
        <w:gridCol w:w="3465"/>
      </w:tblGrid>
      <w:tr w:rsidR="00996BBA" w:rsidRPr="00996BBA" w:rsidTr="00996BBA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996BBA" w:rsidRPr="00996BBA" w:rsidRDefault="00996BBA" w:rsidP="00996BBA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96BBA" w:rsidRPr="00996BBA" w:rsidRDefault="00996BBA" w:rsidP="00996BBA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996BBA" w:rsidRPr="00996BBA" w:rsidTr="00996BBA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1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-ТОЙОТА ЛЕНД КРУЗЕР HZJ76, 2012 г.в. Цвет: ЧЕРНО-СЕРЫЙ, Номер двигателя: 1HZ 0701909, Номер шасси: JTEEB71J907015941; Мощность (</w:t>
            </w:r>
            <w:proofErr w:type="gramStart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.с./кВт): 131/96.4. -ФОЛЬКСВАГЕН 7НС CARAVELLE,2013 г.в. Цвет: белый Номер двигателя: CJK 003619, Мощность (</w:t>
            </w:r>
            <w:proofErr w:type="gramStart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.с./кВт): 150/110,3. -ВАЗ111930 LADA KALINA,2011 г.в</w:t>
            </w:r>
            <w:proofErr w:type="gramStart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.Н</w:t>
            </w:r>
            <w:proofErr w:type="gramEnd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омер двигателя: 5443619,Номер кузова: </w:t>
            </w:r>
            <w:proofErr w:type="gramStart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XTA111930B0148956 Мощность (л.с./кВт): 84, -AUDI A7 2012 г.в. Цвет: черный, Номер двигателя:</w:t>
            </w:r>
            <w:proofErr w:type="gramEnd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CGW 048967, Номер кузова: WAUZZZ4G4CN177857, Мощность (</w:t>
            </w:r>
            <w:proofErr w:type="gramStart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.с./кВт): 299/220. -АУДИ А</w:t>
            </w:r>
            <w:proofErr w:type="gramStart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proofErr w:type="gramEnd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2012 г.в., Номер двигателя: 032873, Номер кузова: WAUZZZ4GXCN117159, Мощность (</w:t>
            </w:r>
            <w:proofErr w:type="gramStart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.с./кВт): 299. Начальная цена – 6 800 000 руб., НДС не облагается.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Автомобили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6 800 000,00 ₽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5,00 %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996BBA" w:rsidRPr="00996BBA" w:rsidRDefault="00996BBA" w:rsidP="00996BBA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96B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1 360 000,00 ₽</w:t>
            </w:r>
          </w:p>
        </w:tc>
      </w:tr>
    </w:tbl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996BBA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Текст сообщения</w:t>
      </w:r>
    </w:p>
    <w:p w:rsidR="00996BBA" w:rsidRPr="00996BBA" w:rsidRDefault="00996BBA" w:rsidP="00996B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Организатор торгов – Конкурсный управляющий Овчаренко Вадим Петрович (адрес: 385016, Республика Адыгея, г. Майкоп, ул. Подгорная 134, тел. +7 918 421 08 02, (ИНН 010501330158, СНИЛС 064-864-255 90), член «Ассоциация межрегиональная 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саморегулируемая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организация арбитражных управляющих» (ОГРН СРО 1026104143218, ИНН 6167065084, КПП 616401001, местонахождение: 344011, Ростовская область, г. Ростов-на-Дону, пер. Гвардейский, д. 7) сообщает о проведении торгов по продаже имущества должника ООО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«БЕЛПРОМНЕФТЕГАЗ» (ОГРН 1102368001482 , ИНН 2368001710 , 352630, край Краснодарский, р-н Белореченский, г. Белореченск ул. 40 лет ВЛКСМ, д. 122) признанного банкротом Решением Арбитражного суда Краснодарского края от 20.07.2022 г. (резолютивная часть объявлена 18.07.2022 г.) по делу №А32-32772/2021, одним лотом, в форме открытого аукциона с открытой формой представления предложений о цене.</w:t>
      </w: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Лот № 1: -ТОЙОТА ЛЕНД КРУЗЕР HZJ76, 2012 г.в. Цвет: ЧЕРНО-СЕРЫЙ, Номер двигателя: 1HZ 0701909, Номер шасси: JTEEB71J907015941; Мощность (</w:t>
      </w: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л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.с./кВт): 131/96.4. -ФОЛЬКСВАГЕН 7НС CARAVELLE,2013 г.в. Цвет: белый Номер двигателя: CJK </w:t>
      </w: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003619, Мощность (</w:t>
      </w: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л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.с./кВт): 150/110,3.</w:t>
      </w: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-ВАЗ111930 LADA KALINA,2011 г.в</w:t>
      </w: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.Н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омер двигателя: 5443619,Номер кузова: </w:t>
      </w: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XTA111930B0148956</w:t>
      </w: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Мощность (л.с./кВт): 84, -AUDI A7 2012 г.в. Цвет: черный, Номер двигателя: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CGW 048967, Номер кузова: WAUZZZ4G4CN177857, Мощность (</w:t>
      </w: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л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.с./кВт): 299/220. -АУДИ А</w:t>
      </w: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7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2012 г.в., Номер двигателя: 032873, Номер кузова: WAUZZZ4GXCN117159, Мощность (</w:t>
      </w: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л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.с./кВт): 299.</w:t>
      </w: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Начальная цена – 6 800 000 руб., НДС не облагается.</w:t>
      </w: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Задаток – 20% от начальной цены продажи лота. Шаг аукциона – 5% руб. от начальной цены продажи лота.</w:t>
      </w: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Ознакомление с имуществом по лоту № 1 производится по адресу Краснодарский край, гор. Белореченск, проезд Промышленный д. 56.</w:t>
      </w: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Торги состоятся 29.11.2023 г. в 11-00 (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мск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). Место проведения торгов - ЭТП «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Ютендер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 (http://utender.ru/), Прием заявок с 00-00 ч. 23.10.2023 г. по 23-00 ч. 28.11.2023 г. (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мск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). Для участия в торгах необходимо: в указанный срок приема заявок подать заявку, заключить договор о задатке, внести задаток. Задаток в указанном размере зачисляются на специальный счет должника с таким расчетом, чтобы он поступил не позднее 16-00 23.11.2023 г. (МСК) на счет: ЮГО-ЗАПАДНЫЙ БАНК ПАО СБЕРБАНК Корреспондентский счет: 30101810600000000602, БИК: 046015602, Получатель: ООО «БЕЛПРОМНЕФТЕГАЗ» ИНН получателя: 2368001710, </w:t>
      </w:r>
      <w:proofErr w:type="spellStart"/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</w:t>
      </w:r>
      <w:proofErr w:type="spellEnd"/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/с 40702810901000000358, Сбербанк Юго-Западный. Порядок ознакомления, по запросу претендента, производится по месту по месту хранения, подробности по телефону организатора торгов 8-918 421 0802 и 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эл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 почте ovcharenko50@mail.ru в рабочие дни с 10:00 до 13:00 и с 14:00 до 18:00 (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мск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 по предварительной договоренности. Подробная информация о лоте, порядке оформления участия в торгах, перечне представляемых документов и требования к их оформлению на сайте ЭТП - «</w:t>
      </w:r>
      <w:proofErr w:type="spell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Ютендер</w:t>
      </w:r>
      <w:proofErr w:type="spell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 (http://utender.ru/).</w:t>
      </w:r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 xml:space="preserve">К участию в торгах допускаются заявители, представившие заявку по месту проведения торгов, приложившие документы и указавшие сведения, предусмотренные Приказом Минэкономразвития № 54 от 15.02.2010 г., Федеральным законом №127-ФЗ от 26.10.2002 г., сообщением о торгах. Подведение результатов торгов по месту их проведения - в течение трех часов с момента завершения торгов. Победителем станет участник, предложивший наиболее высокую цену. Договор купли-продажи заключается в течение 5 дней, </w:t>
      </w: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 даты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его получения Победителем. Оплата по договору купли-продажи - в течение 30 дней с момента заключения договора на счет</w:t>
      </w:r>
      <w:proofErr w:type="gramStart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:</w:t>
      </w:r>
      <w:proofErr w:type="gramEnd"/>
      <w:r w:rsidRPr="00996BBA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ЮГО-ЗАПАДНЫЙ БАНК ПАО СБЕРБАНК Корреспондентский счет: 30101810600000000602, БИК: 046015602, Получатель: ООО "БЕЛПРОМНЕФТЕГАЗ", Расчетный счет: 40702810901000002796, ИНН получателя: 2368001710</w:t>
      </w:r>
    </w:p>
    <w:p w:rsidR="00DF1644" w:rsidRDefault="00DF1644"/>
    <w:sectPr w:rsidR="00DF1644" w:rsidSect="00996B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BBA"/>
    <w:rsid w:val="0066178C"/>
    <w:rsid w:val="00996BBA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">
    <w:name w:val="td_title"/>
    <w:basedOn w:val="a0"/>
    <w:rsid w:val="00996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5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79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47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1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77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427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1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34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2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589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116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94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886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0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3453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2769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2023-10-18T05:35:00Z</dcterms:created>
  <dcterms:modified xsi:type="dcterms:W3CDTF">2023-10-18T05:36:00Z</dcterms:modified>
</cp:coreProperties>
</file>