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761" w:rsidRDefault="00946761" w:rsidP="0094676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46761">
        <w:rPr>
          <w:rFonts w:ascii="Times New Roman" w:hAnsi="Times New Roman" w:cs="Times New Roman"/>
          <w:sz w:val="28"/>
          <w:szCs w:val="28"/>
          <w:highlight w:val="yellow"/>
        </w:rPr>
        <w:t>Программа «</w:t>
      </w:r>
      <w:r w:rsidRPr="00946761">
        <w:rPr>
          <w:rFonts w:ascii="Times New Roman" w:hAnsi="Times New Roman" w:cs="Times New Roman"/>
          <w:sz w:val="28"/>
          <w:szCs w:val="28"/>
          <w:highlight w:val="yellow"/>
        </w:rPr>
        <w:t>Проекты развития (краевое финансирование)</w:t>
      </w:r>
      <w:r w:rsidRPr="00946761">
        <w:rPr>
          <w:rFonts w:ascii="Times New Roman" w:hAnsi="Times New Roman" w:cs="Times New Roman"/>
          <w:sz w:val="28"/>
          <w:szCs w:val="28"/>
          <w:highlight w:val="yellow"/>
        </w:rPr>
        <w:t>»</w:t>
      </w:r>
    </w:p>
    <w:p w:rsidR="00946761" w:rsidRDefault="00946761" w:rsidP="0094676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6761" w:rsidRDefault="00946761" w:rsidP="0094676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6761" w:rsidRPr="00102818" w:rsidRDefault="00946761" w:rsidP="0094676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02818">
        <w:rPr>
          <w:rFonts w:ascii="Times New Roman" w:eastAsia="Calibri" w:hAnsi="Times New Roman" w:cs="Times New Roman"/>
          <w:sz w:val="28"/>
          <w:szCs w:val="28"/>
          <w:lang w:bidi="ru-RU"/>
        </w:rPr>
        <w:t>срок займа - не более 5 лет;</w:t>
      </w:r>
    </w:p>
    <w:p w:rsidR="00946761" w:rsidRPr="00270137" w:rsidRDefault="00946761" w:rsidP="009467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70137">
        <w:rPr>
          <w:rFonts w:ascii="Times New Roman" w:eastAsia="Calibri" w:hAnsi="Times New Roman" w:cs="Times New Roman"/>
          <w:sz w:val="28"/>
          <w:szCs w:val="28"/>
          <w:lang w:bidi="ru-RU"/>
        </w:rPr>
        <w:t>общий бюджет проекта - не менее 10 млн руб.;</w:t>
      </w:r>
    </w:p>
    <w:p w:rsidR="00946761" w:rsidRDefault="00946761" w:rsidP="009467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70137">
        <w:rPr>
          <w:rFonts w:ascii="Times New Roman" w:eastAsia="Calibri" w:hAnsi="Times New Roman" w:cs="Times New Roman"/>
          <w:sz w:val="28"/>
          <w:szCs w:val="28"/>
          <w:lang w:bidi="ru-RU"/>
        </w:rPr>
        <w:t>сумма займа - от 5 до 40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млн руб.;</w:t>
      </w:r>
    </w:p>
    <w:p w:rsidR="00946761" w:rsidRPr="00946761" w:rsidRDefault="00946761" w:rsidP="0094676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46761">
        <w:rPr>
          <w:rFonts w:ascii="Times New Roman" w:hAnsi="Times New Roman" w:cs="Times New Roman"/>
          <w:sz w:val="28"/>
          <w:szCs w:val="28"/>
          <w:lang w:bidi="ru-RU"/>
        </w:rPr>
        <w:t>процентная ставка 6 % годовых;</w:t>
      </w:r>
    </w:p>
    <w:p w:rsidR="00946761" w:rsidRDefault="00946761" w:rsidP="0094676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6761" w:rsidRDefault="00946761" w:rsidP="0094676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946761" w:rsidRDefault="00946761" w:rsidP="0094676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Условия программы</w:t>
      </w:r>
    </w:p>
    <w:p w:rsidR="00946761" w:rsidRPr="00946761" w:rsidRDefault="00946761" w:rsidP="0094676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С</w:t>
      </w:r>
      <w:r w:rsidRPr="00946761">
        <w:rPr>
          <w:rFonts w:ascii="Times New Roman" w:eastAsia="Calibri" w:hAnsi="Times New Roman" w:cs="Times New Roman"/>
          <w:sz w:val="28"/>
          <w:szCs w:val="28"/>
          <w:lang w:bidi="ru-RU"/>
        </w:rPr>
        <w:t>рок займа - не более 5 лет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</w:p>
    <w:p w:rsidR="00946761" w:rsidRDefault="00946761" w:rsidP="00946761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О</w:t>
      </w:r>
      <w:r w:rsidRPr="00270137">
        <w:rPr>
          <w:rFonts w:ascii="Times New Roman" w:eastAsia="Calibri" w:hAnsi="Times New Roman" w:cs="Times New Roman"/>
          <w:sz w:val="28"/>
          <w:szCs w:val="28"/>
          <w:lang w:bidi="ru-RU"/>
        </w:rPr>
        <w:t>бщий бюджет проекта - не менее 10 млн руб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</w:p>
    <w:p w:rsidR="00946761" w:rsidRDefault="00946761" w:rsidP="00946761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С</w:t>
      </w:r>
      <w:r w:rsidRPr="00270137">
        <w:rPr>
          <w:rFonts w:ascii="Times New Roman" w:eastAsia="Calibri" w:hAnsi="Times New Roman" w:cs="Times New Roman"/>
          <w:sz w:val="28"/>
          <w:szCs w:val="28"/>
          <w:lang w:bidi="ru-RU"/>
        </w:rPr>
        <w:t>умма займа - от 5 до 40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млн руб.</w:t>
      </w:r>
    </w:p>
    <w:p w:rsidR="00946761" w:rsidRDefault="00946761" w:rsidP="00946761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П</w:t>
      </w:r>
      <w:r w:rsidRPr="00946761">
        <w:rPr>
          <w:rFonts w:ascii="Times New Roman" w:hAnsi="Times New Roman" w:cs="Times New Roman"/>
          <w:sz w:val="28"/>
          <w:szCs w:val="28"/>
          <w:lang w:bidi="ru-RU"/>
        </w:rPr>
        <w:t>роцентная ставка 6 % годовых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46761" w:rsidRDefault="00946761" w:rsidP="009467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П</w:t>
      </w:r>
      <w:r w:rsidRPr="00946761">
        <w:rPr>
          <w:rFonts w:ascii="Times New Roman" w:hAnsi="Times New Roman" w:cs="Times New Roman"/>
          <w:sz w:val="28"/>
          <w:szCs w:val="28"/>
          <w:lang w:bidi="ru-RU"/>
        </w:rPr>
        <w:t>огашение основного долга по займу осуществляется Заявителем равными ежеквартальными платежами по истечению четырех кварталов после выдачи займа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946761" w:rsidRDefault="00946761" w:rsidP="009467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Ц</w:t>
      </w:r>
      <w:r w:rsidRPr="00270137">
        <w:rPr>
          <w:rFonts w:ascii="Times New Roman" w:eastAsia="Calibri" w:hAnsi="Times New Roman" w:cs="Times New Roman"/>
          <w:sz w:val="28"/>
          <w:szCs w:val="28"/>
          <w:lang w:bidi="ru-RU"/>
        </w:rPr>
        <w:t>елевой объем продаж новой продукции – не менее 30% от суммы займа в год, начиная со 2 года серийно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го производства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</w:p>
    <w:p w:rsidR="00DE7CE7" w:rsidRPr="00946761" w:rsidRDefault="00946761" w:rsidP="0094676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Н</w:t>
      </w:r>
      <w:r w:rsidRPr="0027013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аличие обязательств по </w:t>
      </w:r>
      <w:proofErr w:type="spellStart"/>
      <w:r w:rsidRPr="00270137">
        <w:rPr>
          <w:rFonts w:ascii="Times New Roman" w:eastAsia="Calibri" w:hAnsi="Times New Roman" w:cs="Times New Roman"/>
          <w:sz w:val="28"/>
          <w:szCs w:val="28"/>
          <w:lang w:bidi="ru-RU"/>
        </w:rPr>
        <w:t>софинансированию</w:t>
      </w:r>
      <w:proofErr w:type="spellEnd"/>
      <w:r w:rsidRPr="0027013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проекта со стороны Заявителя, частных инвесторов или за счет банковских кредитов в объеме не менее 50% общего бюджета проекта.</w:t>
      </w:r>
    </w:p>
    <w:sectPr w:rsidR="00DE7CE7" w:rsidRPr="00946761" w:rsidSect="0062021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B47E8"/>
    <w:multiLevelType w:val="hybridMultilevel"/>
    <w:tmpl w:val="AD04003A"/>
    <w:lvl w:ilvl="0" w:tplc="8CE84B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61"/>
    <w:rsid w:val="00946761"/>
    <w:rsid w:val="00BA18DB"/>
    <w:rsid w:val="00C97629"/>
    <w:rsid w:val="00DE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E9576"/>
  <w15:chartTrackingRefBased/>
  <w15:docId w15:val="{92D01E0D-4BAD-493B-9FDD-18A4CA69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Cambria"/>
        <w:spacing w:val="-1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6761"/>
    <w:rPr>
      <w:rFonts w:asciiTheme="minorHAnsi" w:hAnsiTheme="minorHAnsi" w:cstheme="minorBidi"/>
      <w:spacing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1</cp:revision>
  <dcterms:created xsi:type="dcterms:W3CDTF">2018-08-21T13:41:00Z</dcterms:created>
  <dcterms:modified xsi:type="dcterms:W3CDTF">2018-08-21T13:45:00Z</dcterms:modified>
</cp:coreProperties>
</file>